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CC" w:rsidRPr="0057166F" w:rsidRDefault="00B15ECC" w:rsidP="0057166F">
      <w:pPr>
        <w:spacing w:after="0" w:line="360" w:lineRule="auto"/>
        <w:ind w:right="3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Концепции общенациональной системы выявления и развитая молодых талантов, утвержденной Президентом Российской Федерации 3.04.2012 г., Указа Президента Российской Федерации от 1.06.2012 г. № 761 «О Национальной стратегии действий в интересах детей на 2012-2017 годы» и распоряжения Правительства Российской Федерации от 29.05.2015 г. № 996-р «Стратегия развития воспитания в Российской Федерации на период до 2025 года» Национальная система развития научной, творческой</w:t>
      </w:r>
      <w:proofErr w:type="gramEnd"/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инновационной деятельности молодежи России «Интеграция» при поддержке Государственной Думы Федерального Собрания Российской </w:t>
      </w:r>
      <w:r w:rsid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органов исполнительной власти, законодательных и исполнительных органов государственной власти субъектов Российской Федерации проводит комплекс ежегодных всероссийских конкурсных мероприятий по выявлению и поддержке талантливых детей и молодежи.</w:t>
      </w:r>
    </w:p>
    <w:p w:rsidR="00B15ECC" w:rsidRPr="0057166F" w:rsidRDefault="00B15ECC" w:rsidP="0057166F">
      <w:pPr>
        <w:spacing w:after="0" w:line="360" w:lineRule="auto"/>
        <w:ind w:right="3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в которых участвуют представители всех субъектов Российской Федерации, направлены на формирование интереса обучающихся к научным знаниям, техническому творчеству и инженерии, способствуют гражданскому, патриотическому, духовному и нравственному воспитанию, повышению уровня благосостояния и социального статуса детей и молодежи.</w:t>
      </w:r>
      <w:proofErr w:type="gramEnd"/>
    </w:p>
    <w:p w:rsidR="00B15ECC" w:rsidRPr="0057166F" w:rsidRDefault="00B15ECC" w:rsidP="0057166F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2016 году будут проводиться:</w:t>
      </w:r>
    </w:p>
    <w:p w:rsidR="00C03BF8" w:rsidRPr="0057166F" w:rsidRDefault="00C03BF8" w:rsidP="005716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6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>Х Всероссийский конкурс достижений талантливой молодёжи «НАЦИОНАЛЬНОЕ ДОСТОЯНИЕ РОССИИ» (с 01.12.2015 по 25.02.2016 – заочный тур) и две сессии итоговой Всероссийской конференции обучающихся (с 23 по 25 – для школьников и с 30.03.</w:t>
      </w:r>
      <w:proofErr w:type="gramStart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01.04 – для студентов); </w:t>
      </w:r>
    </w:p>
    <w:p w:rsidR="00C03BF8" w:rsidRPr="0057166F" w:rsidRDefault="00C03BF8" w:rsidP="005716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>- Ежегодный Всероссийский конкурс научно – исследовательских, изобретательских и творческих работ обучающихся «ОБРЕЧЁННОЕ ПОКОЛЕНИЕ - НАУКА, ТВОРЧЕСТВО, ДУХОВНОСТЬ</w:t>
      </w:r>
      <w:proofErr w:type="gramStart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>»(</w:t>
      </w:r>
      <w:proofErr w:type="gramEnd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>с 07по 09. 12) Всероссийские конференции обучающихся;</w:t>
      </w:r>
    </w:p>
    <w:p w:rsidR="00C03BF8" w:rsidRPr="0057166F" w:rsidRDefault="00C03BF8" w:rsidP="005716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XVII и XVIII Всероссийские детские конкурсы научно – исследовательских и творческих работ «ПЕРВЫЕ ШАГИ В НАУКЕ» (с 01.02 по 23.03 и с 01.10 по25.11 – заочные туры) и итоговые Всероссийские детские конференции (с 20.04 и с 21 </w:t>
      </w:r>
      <w:proofErr w:type="gramStart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23.12); </w:t>
      </w:r>
    </w:p>
    <w:p w:rsidR="00C03BF8" w:rsidRPr="0057166F" w:rsidRDefault="00C03BF8" w:rsidP="005716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XI </w:t>
      </w:r>
      <w:r w:rsid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Всероссийский конкурс молодёжи образовательных и научных организаций на лучшую работу «МОЯ ЗАКОНОТВОРЧЕСКАЯ ИНИЦИАТИВА» (с 05.12.2015 по 15.04.2016 и с 01.06.по 23.09 – заочные туры) и итоговый Всероссийский молодёжный форум (С 18 </w:t>
      </w:r>
      <w:proofErr w:type="gramStart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20.05 – весенняя сессия, с 12 по 14.10 – осенняя сессия);</w:t>
      </w:r>
    </w:p>
    <w:p w:rsidR="00C03BF8" w:rsidRPr="0057166F" w:rsidRDefault="00C03BF8" w:rsidP="005716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>XII-й</w:t>
      </w:r>
      <w:proofErr w:type="spellEnd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Всероссийский конкурс научно – исследовательских и творческих работ молодёжи «МЕНЯ ОЦЕНЯТ В XXI веке» (с 1.09 по 05.10 – заочный тур) и итоговый Всероссийский молодёжный фестиваль (с 26 по 28.10);</w:t>
      </w:r>
    </w:p>
    <w:p w:rsidR="000527B2" w:rsidRPr="0057166F" w:rsidRDefault="00C03BF8" w:rsidP="005716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>- XIV–</w:t>
      </w:r>
      <w:proofErr w:type="spellStart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57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Всероссийский молодёжный конкурс научно – исследовательских и творческих работ по проблемам культурного наследия, экологии и безопасности жизнедеятельности «ЮНЭСКО - 2016» (1.09 по 08.11 – заочный тур) и итоговый Всероссийский молодёжный форум (с 23 по 25.11).</w:t>
      </w:r>
    </w:p>
    <w:p w:rsidR="00B15ECC" w:rsidRPr="0057166F" w:rsidRDefault="00B15ECC" w:rsidP="0057166F">
      <w:pPr>
        <w:spacing w:after="0" w:line="360" w:lineRule="auto"/>
        <w:ind w:left="20" w:right="2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конкурсных мероприятиях приглашаются обучающиеся в образовательных организациях начального общего, основного общего, среднего общего, среднего профессионального и высшего образования, воспитанники образовательных организаций дополнительного образования детей, а также научные руководители, педагоги-наставники, специалисты-организаторы работы с творчески одаренной молодежью, специалисты органов управления в сфере образования, культуры, здравоохранения, по делам молодежи.</w:t>
      </w:r>
    </w:p>
    <w:p w:rsidR="00B15ECC" w:rsidRPr="0057166F" w:rsidRDefault="00B15ECC" w:rsidP="0057166F">
      <w:pPr>
        <w:spacing w:after="0" w:line="360" w:lineRule="auto"/>
        <w:ind w:left="20" w:right="2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обеспечивают: квалифицированную экспертизу конкурсных работ; публикацию результатов конкурсов на </w:t>
      </w:r>
      <w:proofErr w:type="gramStart"/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Оргкомитета; издание сборников тезисов конкурсных работ; вызов победителей заочных отборочных туров и их научных руководителей на </w:t>
      </w:r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очные соревнования; централизованную доставку участников от Москвы (Красная Площадь) до места проведения мероприятий (Дом отдыха Управления делами Президента Российской Федерации «</w:t>
      </w:r>
      <w:proofErr w:type="spellStart"/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Непецино</w:t>
      </w:r>
      <w:proofErr w:type="spellEnd"/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обратно в сопровождении спецтранспорта ГИБДД; проживание, питание, необходимое медицинское обеспечение; научную, методическую и культурную программы;</w:t>
      </w:r>
      <w:proofErr w:type="gramEnd"/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вручение дипломов, свидетельств, именных знаков отличия, медалей, других наград.</w:t>
      </w:r>
    </w:p>
    <w:p w:rsidR="00B15ECC" w:rsidRPr="0057166F" w:rsidRDefault="00B15ECC" w:rsidP="0057166F">
      <w:pPr>
        <w:spacing w:after="0" w:line="360" w:lineRule="auto"/>
        <w:ind w:left="2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участия в конкурсах отправляются в электронном виде.</w:t>
      </w:r>
    </w:p>
    <w:p w:rsidR="00B15ECC" w:rsidRPr="00993A25" w:rsidRDefault="00B15ECC" w:rsidP="0057166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подробную информацию об условиях участия в мероприятиях можно получить по телефону </w:t>
      </w:r>
      <w:r w:rsidR="0057166F">
        <w:rPr>
          <w:rFonts w:ascii="Times New Roman" w:eastAsia="Times New Roman" w:hAnsi="Times New Roman" w:cs="Times New Roman"/>
          <w:sz w:val="28"/>
          <w:szCs w:val="28"/>
          <w:lang w:eastAsia="ru-RU"/>
        </w:rPr>
        <w:t>8(8662)</w:t>
      </w:r>
      <w:r w:rsidR="00E159CD">
        <w:rPr>
          <w:rFonts w:ascii="Times New Roman" w:eastAsia="Times New Roman" w:hAnsi="Times New Roman" w:cs="Times New Roman"/>
          <w:sz w:val="28"/>
          <w:szCs w:val="28"/>
          <w:lang w:eastAsia="ru-RU"/>
        </w:rPr>
        <w:t>40-61-86</w:t>
      </w:r>
      <w:r w:rsidR="0099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3A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993A25" w:rsidRPr="00993A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3A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993A25" w:rsidRPr="0099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tgtFrame="_blank" w:history="1">
        <w:r w:rsidR="00993A25" w:rsidRPr="00993A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http://www.nauka21.ru/</w:t>
        </w:r>
      </w:hyperlink>
    </w:p>
    <w:p w:rsidR="00C03BF8" w:rsidRPr="0057166F" w:rsidRDefault="00C03BF8" w:rsidP="005716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03BF8" w:rsidRPr="0057166F" w:rsidSect="0005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BF8"/>
    <w:rsid w:val="000527B2"/>
    <w:rsid w:val="001715F2"/>
    <w:rsid w:val="003632A8"/>
    <w:rsid w:val="00487C50"/>
    <w:rsid w:val="004F253E"/>
    <w:rsid w:val="0057166F"/>
    <w:rsid w:val="0090231E"/>
    <w:rsid w:val="00993A25"/>
    <w:rsid w:val="00B15ECC"/>
    <w:rsid w:val="00C03BF8"/>
    <w:rsid w:val="00E1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3BF8"/>
  </w:style>
  <w:style w:type="character" w:styleId="a3">
    <w:name w:val="Hyperlink"/>
    <w:basedOn w:val="a0"/>
    <w:uiPriority w:val="99"/>
    <w:semiHidden/>
    <w:unhideWhenUsed/>
    <w:rsid w:val="00993A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uka2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admin</cp:lastModifiedBy>
  <cp:revision>6</cp:revision>
  <dcterms:created xsi:type="dcterms:W3CDTF">2015-11-26T08:45:00Z</dcterms:created>
  <dcterms:modified xsi:type="dcterms:W3CDTF">2015-12-04T11:59:00Z</dcterms:modified>
</cp:coreProperties>
</file>